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Allegato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i w:val="1"/>
          <w:sz w:val="24"/>
          <w:szCs w:val="24"/>
          <w:rtl w:val="0"/>
        </w:rPr>
        <w:t xml:space="preserve"> all’Avviso – Istanza di partecipazione</w:t>
      </w:r>
    </w:p>
    <w:p w:rsidR="00000000" w:rsidDel="00000000" w:rsidP="00000000" w:rsidRDefault="00000000" w:rsidRPr="00000000" w14:paraId="00000002">
      <w:pPr>
        <w:tabs>
          <w:tab w:val="center" w:leader="none" w:pos="4819"/>
          <w:tab w:val="right" w:leader="none" w:pos="9638"/>
        </w:tabs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</w:rPr>
        <w:drawing>
          <wp:inline distB="114300" distT="114300" distL="114300" distR="114300">
            <wp:extent cx="611982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NAZIONALE DI RIPRESA E RESILIENZA MISSIONE 4: ISTRUZIONE E RICERCA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progetto: #ricominciodate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identificativo progetto: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M4C1I1.4-2024-1322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E74D2100046000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ISTANZA DI PARTECIPAZIONE RELATIVA ALL'INDIVIDUAZIONE ​​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 ESPERTI PER L’ATTIVAZIONE DI PERCORSI DI:  1) MENTORING E ORIENTAMENTO 2) DI POTENZIAMENTO DELLE COMPETENZE DI BASE, DI MOTIVAZIONE E ACCOMPAGNAMENTO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Il/la sottoscritto/a _________________________________________________________________ nato/a a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76" w:lineRule="auto"/>
        <w:ind w:left="720" w:hanging="360"/>
        <w:jc w:val="both"/>
        <w:rPr>
          <w:smallCaps w:val="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Appartenente al personale interno dell'Istituto Comprensivo Ivrea 2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>
          <w:smallCaps w:val="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appartenente al personale interno di altra istituzione scolastica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hanging="360"/>
        <w:jc w:val="both"/>
        <w:rPr>
          <w:smallCaps w:val="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dipendente di una pubblica amministrazione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76" w:lineRule="auto"/>
        <w:ind w:left="720" w:hanging="360"/>
        <w:jc w:val="both"/>
        <w:rPr>
          <w:smallCaps w:val="0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esperto esterno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jc w:val="cente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di essere ammesso/a a partecipare alla procedura per la selezione e il reclutamento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di docenti esperti per svolgere: </w:t>
      </w: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PERCORSI  DI MENTORING ED ORIENTAMENTO</w:t>
      </w:r>
      <w:r w:rsidDel="00000000" w:rsidR="00000000" w:rsidRPr="00000000">
        <w:rPr>
          <w:sz w:val="24"/>
          <w:szCs w:val="24"/>
          <w:rtl w:val="0"/>
        </w:rPr>
        <w:t xml:space="preserve"> 2)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PERCORSI DI POTENZIAMENTO DI BASE, DI MOTIVAZIONE E ACCOMPAGNAMENTO per il pro</w:t>
      </w:r>
      <w:r w:rsidDel="00000000" w:rsidR="00000000" w:rsidRPr="00000000">
        <w:rPr>
          <w:sz w:val="24"/>
          <w:szCs w:val="24"/>
          <w:rtl w:val="0"/>
        </w:rPr>
        <w:t xml:space="preserve">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Titolo:  #ricominciodate </w:t>
      </w: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CNP</w:t>
      </w:r>
      <w:r w:rsidDel="00000000" w:rsidR="00000000" w:rsidRPr="00000000">
        <w:rPr>
          <w:smallCaps w:val="0"/>
          <w:color w:val="212529"/>
          <w:sz w:val="24"/>
          <w:szCs w:val="24"/>
          <w:shd w:fill="auto" w:val="clear"/>
          <w:rtl w:val="0"/>
        </w:rPr>
        <w:t xml:space="preserve"> M4C1I1.4-2024-1322</w:t>
      </w:r>
      <w:r w:rsidDel="00000000" w:rsidR="00000000" w:rsidRPr="00000000">
        <w:rPr>
          <w:smallCaps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CUP: </w:t>
      </w:r>
      <w:r w:rsidDel="00000000" w:rsidR="00000000" w:rsidRPr="00000000">
        <w:rPr>
          <w:smallCaps w:val="0"/>
          <w:color w:val="212529"/>
          <w:sz w:val="24"/>
          <w:szCs w:val="24"/>
          <w:shd w:fill="auto" w:val="clear"/>
          <w:rtl w:val="0"/>
        </w:rPr>
        <w:t xml:space="preserve">E74D2100046000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(DM 19/2024). 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In particolare, si candida per in qualità di: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ocente esperto percorsi di mentoring</w:t>
      </w:r>
      <w:r w:rsidDel="00000000" w:rsidR="00000000" w:rsidRPr="00000000">
        <w:rPr>
          <w:sz w:val="24"/>
          <w:szCs w:val="24"/>
          <w:rtl w:val="0"/>
        </w:rPr>
        <w:t xml:space="preserve"> ed orientamento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esperto percorsi p</w:t>
      </w:r>
      <w:r w:rsidDel="00000000" w:rsidR="00000000" w:rsidRPr="00000000">
        <w:rPr>
          <w:sz w:val="24"/>
          <w:szCs w:val="24"/>
          <w:rtl w:val="0"/>
        </w:rPr>
        <w:t xml:space="preserve">otenziamento delle competenze di base, di motivazione e accompagnamento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 particolare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l’esperto avrà le seguenti funzioni: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predisporre il materiale didattico necessario;</w:t>
      </w:r>
    </w:p>
    <w:p w:rsidR="00000000" w:rsidDel="00000000" w:rsidP="00000000" w:rsidRDefault="00000000" w:rsidRPr="00000000" w14:paraId="0000001E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realizzare i percorsi formativi, secondo il calendario predisposto dal team per la prevenzione della dispersione scolastica;</w:t>
      </w:r>
    </w:p>
    <w:p w:rsidR="00000000" w:rsidDel="00000000" w:rsidP="00000000" w:rsidRDefault="00000000" w:rsidRPr="00000000" w14:paraId="0000001F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partecipare agli  incontri di programmazione delle attività organizzate dal team per la prevenzione della dispersione scolastica;</w:t>
      </w:r>
    </w:p>
    <w:p w:rsidR="00000000" w:rsidDel="00000000" w:rsidP="00000000" w:rsidRDefault="00000000" w:rsidRPr="00000000" w14:paraId="00000020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fornire al al team per la prevenzione della dispersione scolastica le informazioni utili al monitoraggio in itinere e finale;</w:t>
      </w:r>
    </w:p>
    <w:p w:rsidR="00000000" w:rsidDel="00000000" w:rsidP="00000000" w:rsidRDefault="00000000" w:rsidRPr="00000000" w14:paraId="00000021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inserire in piattaforma la documentazione e le informazioni richieste;</w:t>
      </w:r>
    </w:p>
    <w:p w:rsidR="00000000" w:rsidDel="00000000" w:rsidP="00000000" w:rsidRDefault="00000000" w:rsidRPr="00000000" w14:paraId="00000022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elaborare una relazione finale delle attività;</w:t>
      </w:r>
    </w:p>
    <w:p w:rsidR="00000000" w:rsidDel="00000000" w:rsidP="00000000" w:rsidRDefault="00000000" w:rsidRPr="00000000" w14:paraId="00000023">
      <w:pPr>
        <w:spacing w:after="0" w:before="240" w:line="24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● segnalare al team per la prevenzione della dispersione scolastica eventuali criticità.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0" w:afterAutospacing="0" w:before="120" w:line="276" w:lineRule="auto"/>
        <w:ind w:left="426" w:right="0" w:hanging="426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beforeAutospacing="0" w:line="276" w:lineRule="auto"/>
        <w:ind w:left="709" w:right="0" w:hanging="283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beforeAutospacing="0" w:line="276" w:lineRule="auto"/>
        <w:ind w:left="709" w:right="0" w:hanging="283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afterAutospacing="0" w:before="0" w:beforeAutospacing="0" w:line="276" w:lineRule="auto"/>
        <w:ind w:left="709" w:right="0" w:hanging="283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beforeAutospacing="0" w:line="276" w:lineRule="auto"/>
        <w:ind w:left="709" w:right="0" w:hanging="283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120" w:line="276" w:lineRule="auto"/>
        <w:ind w:left="426" w:right="0" w:hanging="426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426" w:right="0" w:hanging="426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afterAutospacing="0" w:before="0" w:beforeAutospacing="0" w:line="276" w:lineRule="auto"/>
        <w:ind w:left="426" w:right="0" w:hanging="426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beforeAutospacing="0" w:line="276" w:lineRule="auto"/>
        <w:ind w:left="425" w:right="0" w:hanging="425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Ai fini della partecipazione alla procedura in oggetto, il/la sottoscritto/a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DICHIARA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120" w:before="120" w:line="276" w:lineRule="auto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]__________________________;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357" w:right="0" w:hanging="357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 _____________________________________________________________________________;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76" w:lineRule="auto"/>
        <w:ind w:left="357" w:right="0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. di</w:t>
      </w:r>
      <w:r w:rsidDel="00000000" w:rsidR="00000000" w:rsidRPr="00000000">
        <w:rPr>
          <w:sz w:val="24"/>
          <w:szCs w:val="24"/>
          <w:rtl w:val="0"/>
        </w:rPr>
        <w:t xml:space="preserve"> possedere i seguenti titolo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1">
      <w:pPr>
        <w:spacing w:after="0" w:line="240" w:lineRule="auto"/>
        <w:ind w:right="10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Inoltre dichiara di impegnarsi a svolgere l’incarico </w:t>
      </w:r>
      <w:r w:rsidDel="00000000" w:rsidR="00000000" w:rsidRPr="00000000">
        <w:rPr>
          <w:sz w:val="24"/>
          <w:szCs w:val="24"/>
          <w:rtl w:val="0"/>
        </w:rPr>
        <w:t xml:space="preserve">secondo il calendario che verrà predisposto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e di presentare la relazione finale e la dichiarazione delle ore prestate.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sottoscritto autorizza il titolare al trattamento dei dati personali, ai sensi del regolamento UE 279/2016° GDPR, per gli adempimenti della presente procedura.</w:t>
      </w:r>
    </w:p>
    <w:p w:rsidR="00000000" w:rsidDel="00000000" w:rsidP="00000000" w:rsidRDefault="00000000" w:rsidRPr="00000000" w14:paraId="00000044">
      <w:pPr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allega alla presente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sz w:val="24"/>
          <w:szCs w:val="24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nonché fotocopia del documento di identità in corso di validità.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Luogo e data</w:t>
        <w:tab/>
        <w:tab/>
        <w:tab/>
        <w:tab/>
        <w:tab/>
        <w:tab/>
        <w:tab/>
        <w:t xml:space="preserve">Firma del partecipante</w:t>
      </w:r>
    </w:p>
    <w:sectPr>
      <w:pgSz w:h="16838" w:w="11906" w:orient="portrait"/>
      <w:pgMar w:bottom="1134" w:top="708.661417322834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654" w:right="1390" w:firstLine="0"/>
      <w:jc w:val="center"/>
    </w:pPr>
    <w:rPr>
      <w:rFonts w:ascii="Palatino Linotype" w:cs="Palatino Linotype" w:eastAsia="Palatino Linotype" w:hAnsi="Palatino Linotype"/>
      <w:b w:val="1"/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Calibri" w:cs="Calibri" w:eastAsia="Calibri" w:hAnsi="Calibri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6Pz6kuOI1XzuvazvsDJtDy1Y9A==">CgMxLjA4AXIhMV9ZeHNhZ2U1MTBrT25Fd2luMmlZU2RBeU9WRTBWbUtp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